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2F19" w14:textId="729DF1F3" w:rsidR="00A75DE7" w:rsidRDefault="00A75DE7" w:rsidP="00A75DE7">
      <w:pPr>
        <w:ind w:firstLine="708"/>
        <w:jc w:val="center"/>
      </w:pPr>
      <w:r>
        <w:rPr>
          <w:noProof/>
          <w:lang w:eastAsia="fr-FR"/>
        </w:rPr>
        <w:drawing>
          <wp:inline distT="0" distB="0" distL="0" distR="0" wp14:anchorId="3057EF64" wp14:editId="38878966">
            <wp:extent cx="970060" cy="90077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PB.jpg"/>
                    <pic:cNvPicPr/>
                  </pic:nvPicPr>
                  <pic:blipFill>
                    <a:blip r:embed="rId4">
                      <a:extLst>
                        <a:ext uri="{28A0092B-C50C-407E-A947-70E740481C1C}">
                          <a14:useLocalDpi xmlns:a14="http://schemas.microsoft.com/office/drawing/2010/main" val="0"/>
                        </a:ext>
                      </a:extLst>
                    </a:blip>
                    <a:stretch>
                      <a:fillRect/>
                    </a:stretch>
                  </pic:blipFill>
                  <pic:spPr>
                    <a:xfrm>
                      <a:off x="0" y="0"/>
                      <a:ext cx="971266" cy="901890"/>
                    </a:xfrm>
                    <a:prstGeom prst="rect">
                      <a:avLst/>
                    </a:prstGeom>
                  </pic:spPr>
                </pic:pic>
              </a:graphicData>
            </a:graphic>
          </wp:inline>
        </w:drawing>
      </w:r>
    </w:p>
    <w:p w14:paraId="444809E5" w14:textId="77777777" w:rsidR="00A75DE7" w:rsidRDefault="00A75DE7" w:rsidP="00A75DE7">
      <w:pPr>
        <w:ind w:firstLine="708"/>
        <w:jc w:val="both"/>
      </w:pPr>
    </w:p>
    <w:p w14:paraId="0016D9F1" w14:textId="77777777" w:rsidR="00A75DE7" w:rsidRDefault="00A75DE7" w:rsidP="00A75DE7">
      <w:pPr>
        <w:ind w:firstLine="708"/>
        <w:jc w:val="both"/>
      </w:pPr>
    </w:p>
    <w:p w14:paraId="5D68468D" w14:textId="1AB07F78" w:rsidR="00963110" w:rsidRDefault="00F42985" w:rsidP="00A75DE7">
      <w:pPr>
        <w:ind w:firstLine="708"/>
        <w:jc w:val="both"/>
      </w:pPr>
      <w:r>
        <w:t>Aujourd’hui 80% des français estiment que l’entrée en maison de retraite</w:t>
      </w:r>
      <w:r w:rsidR="00801AF3">
        <w:t xml:space="preserve"> </w:t>
      </w:r>
      <w:r w:rsidR="00FE5E9B">
        <w:t xml:space="preserve">représente </w:t>
      </w:r>
      <w:r>
        <w:t xml:space="preserve">une perte </w:t>
      </w:r>
      <w:r w:rsidR="005D6AFC">
        <w:t>« </w:t>
      </w:r>
      <w:r>
        <w:t>d’autonomie</w:t>
      </w:r>
      <w:r w:rsidR="005D6AFC">
        <w:t xml:space="preserve"> de choix » (selon Le Point) et</w:t>
      </w:r>
      <w:r w:rsidR="00963110">
        <w:t xml:space="preserve"> imaginen</w:t>
      </w:r>
      <w:r w:rsidR="005D6AFC">
        <w:t xml:space="preserve">t cette expérience </w:t>
      </w:r>
      <w:r w:rsidR="00963110">
        <w:t xml:space="preserve">comme </w:t>
      </w:r>
      <w:r w:rsidR="005D6AFC">
        <w:t xml:space="preserve">négative. </w:t>
      </w:r>
    </w:p>
    <w:p w14:paraId="5B210A82" w14:textId="77777777" w:rsidR="00E2079F" w:rsidRDefault="00E2079F" w:rsidP="00A75DE7">
      <w:pPr>
        <w:ind w:firstLine="708"/>
        <w:jc w:val="both"/>
      </w:pPr>
    </w:p>
    <w:p w14:paraId="1291348C" w14:textId="77777777" w:rsidR="00E2079F" w:rsidRDefault="00801AF3" w:rsidP="00A75DE7">
      <w:pPr>
        <w:ind w:firstLine="708"/>
        <w:jc w:val="both"/>
      </w:pPr>
      <w:r>
        <w:t xml:space="preserve">Ces établissements au coût onéreux sont un des principaux moyens </w:t>
      </w:r>
      <w:r w:rsidR="00FE5E9B">
        <w:t xml:space="preserve">permettant à nos seniors de sociabiliser. Cependant, ils créent une dépendance et une perte d’autonomie considérable. </w:t>
      </w:r>
    </w:p>
    <w:p w14:paraId="3BC7F0E7" w14:textId="77777777" w:rsidR="00A75DE7" w:rsidRDefault="00FE5E9B" w:rsidP="00A75DE7">
      <w:pPr>
        <w:ind w:firstLine="708"/>
        <w:jc w:val="both"/>
      </w:pPr>
      <w:r>
        <w:t>Nos séniors méritent d’évoluer dans des environnements qui les inspirent, leur permettant de sociabiliser entre eux</w:t>
      </w:r>
      <w:r w:rsidR="00E2079F">
        <w:t xml:space="preserve"> tout en restant actifs</w:t>
      </w:r>
      <w:r>
        <w:t xml:space="preserve">. </w:t>
      </w:r>
    </w:p>
    <w:p w14:paraId="10A65252" w14:textId="14A11914" w:rsidR="00801AF3" w:rsidRDefault="00801AF3" w:rsidP="00A75DE7">
      <w:pPr>
        <w:ind w:firstLine="708"/>
        <w:jc w:val="both"/>
      </w:pPr>
      <w:r>
        <w:t xml:space="preserve">Notre association </w:t>
      </w:r>
      <w:r w:rsidR="00FE5E9B">
        <w:t>ADPB a</w:t>
      </w:r>
      <w:r>
        <w:t xml:space="preserve"> </w:t>
      </w:r>
      <w:r w:rsidR="00FE5E9B">
        <w:t>donc imaginé et développé</w:t>
      </w:r>
      <w:r>
        <w:t xml:space="preserve"> un projet</w:t>
      </w:r>
      <w:r w:rsidR="00FE5E9B">
        <w:t xml:space="preserve"> </w:t>
      </w:r>
      <w:r w:rsidR="00EE3B0C">
        <w:t xml:space="preserve">pour </w:t>
      </w:r>
      <w:r w:rsidR="00FE5E9B">
        <w:t>répondre à ce problème. Il</w:t>
      </w:r>
      <w:r>
        <w:t xml:space="preserve"> </w:t>
      </w:r>
      <w:r w:rsidR="00FE5E9B">
        <w:t xml:space="preserve">s’agirait d’un lieu d’habitation agréable et convivial pour séniors aux revenus modestes. Les heureux élus logeront dans une nature inspirante, sur les terres de Georges Sand, loin de toute pollution et tout stress. </w:t>
      </w:r>
      <w:r w:rsidR="00E2079F">
        <w:t xml:space="preserve">En plus de participer aux bien-être de nos ainés, ce projet dynamisera notre belle région et son économie locale. </w:t>
      </w:r>
    </w:p>
    <w:p w14:paraId="2B996383" w14:textId="368B562F" w:rsidR="00E2079F" w:rsidRDefault="00E2079F" w:rsidP="00A75DE7">
      <w:pPr>
        <w:ind w:firstLine="708"/>
        <w:jc w:val="both"/>
      </w:pPr>
    </w:p>
    <w:p w14:paraId="1A760864" w14:textId="00ECD759" w:rsidR="00E2079F" w:rsidRDefault="00E2079F" w:rsidP="00A75DE7">
      <w:pPr>
        <w:ind w:firstLine="708"/>
        <w:jc w:val="both"/>
      </w:pPr>
      <w:r>
        <w:t xml:space="preserve">Nous recherchons aujourd’hui des aides pour nous financer et défendre cette noble cause. Nous sommes ouverts à toute aide de financement. N’hésitez pas à nous contacter pour avoir plus d’informations. </w:t>
      </w:r>
    </w:p>
    <w:p w14:paraId="13092616" w14:textId="6106CE71" w:rsidR="00E2079F" w:rsidRDefault="00E2079F" w:rsidP="00A75DE7">
      <w:pPr>
        <w:ind w:firstLine="708"/>
        <w:jc w:val="both"/>
      </w:pPr>
    </w:p>
    <w:p w14:paraId="1BBDAF13" w14:textId="77777777" w:rsidR="00A75DE7" w:rsidRDefault="00E2079F" w:rsidP="00A75DE7">
      <w:r>
        <w:t>Vous pouvez nous contacter par e-mail (</w:t>
      </w:r>
      <w:hyperlink r:id="rId5" w:history="1">
        <w:r w:rsidRPr="00C93DCB">
          <w:rPr>
            <w:rStyle w:val="Lienhypertexte"/>
          </w:rPr>
          <w:t>adpb36140@gmail.com</w:t>
        </w:r>
      </w:hyperlink>
      <w:r w:rsidR="00A75DE7">
        <w:t xml:space="preserve">). </w:t>
      </w:r>
    </w:p>
    <w:p w14:paraId="50D15773" w14:textId="0D554827" w:rsidR="00A75DE7" w:rsidRDefault="00A75DE7" w:rsidP="00A75DE7">
      <w:r>
        <w:t xml:space="preserve">Pour nous suivre sur les réseaux : </w:t>
      </w:r>
      <w:hyperlink r:id="rId6" w:history="1">
        <w:r w:rsidRPr="0013550E">
          <w:rPr>
            <w:rStyle w:val="Lienhypertexte"/>
          </w:rPr>
          <w:t>https://www.linkedin.com/in/domaine-le-pre-de-la-barriere</w:t>
        </w:r>
      </w:hyperlink>
    </w:p>
    <w:p w14:paraId="5D2AA495" w14:textId="0A14AF59" w:rsidR="00E2079F" w:rsidRDefault="00E2079F" w:rsidP="00A75DE7">
      <w:pPr>
        <w:ind w:firstLine="708"/>
        <w:jc w:val="both"/>
      </w:pPr>
    </w:p>
    <w:p w14:paraId="2CB3F5F9" w14:textId="77777777" w:rsidR="00801AF3" w:rsidRDefault="00801AF3" w:rsidP="00A75DE7">
      <w:pPr>
        <w:ind w:firstLine="708"/>
        <w:jc w:val="both"/>
      </w:pPr>
    </w:p>
    <w:p w14:paraId="10427989" w14:textId="13EA6901" w:rsidR="005D6AFC" w:rsidRDefault="00801AF3" w:rsidP="00A75DE7">
      <w:pPr>
        <w:jc w:val="both"/>
      </w:pPr>
      <w:r>
        <w:t xml:space="preserve"> </w:t>
      </w:r>
    </w:p>
    <w:p w14:paraId="01F543A2" w14:textId="6EB9D373" w:rsidR="005D6AFC" w:rsidRDefault="00A75DE7" w:rsidP="00A75DE7">
      <w:pPr>
        <w:jc w:val="right"/>
      </w:pPr>
      <w:r>
        <w:t xml:space="preserve">Didier Manhes </w:t>
      </w:r>
    </w:p>
    <w:p w14:paraId="0EA40A12" w14:textId="68048A81" w:rsidR="005D6AFC" w:rsidRDefault="00A75DE7" w:rsidP="00A75DE7">
      <w:pPr>
        <w:jc w:val="right"/>
      </w:pPr>
      <w:r>
        <w:t>Président ADPB</w:t>
      </w:r>
    </w:p>
    <w:p w14:paraId="4AF9DBFA" w14:textId="42AEDF21" w:rsidR="005D6AFC" w:rsidRDefault="005D6AFC" w:rsidP="00A75DE7">
      <w:pPr>
        <w:jc w:val="right"/>
      </w:pPr>
    </w:p>
    <w:p w14:paraId="49B2BCFE" w14:textId="447FA526" w:rsidR="00A75DE7" w:rsidRPr="00A75DE7" w:rsidRDefault="00A75DE7" w:rsidP="00A75DE7">
      <w:pPr>
        <w:jc w:val="right"/>
        <w:rPr>
          <w:i/>
          <w:iCs/>
        </w:rPr>
      </w:pPr>
      <w:r w:rsidRPr="00A75DE7">
        <w:rPr>
          <w:i/>
          <w:iCs/>
        </w:rPr>
        <w:t>Signature</w:t>
      </w:r>
    </w:p>
    <w:p w14:paraId="2CC797FA" w14:textId="001E0D18" w:rsidR="005D6AFC" w:rsidRDefault="005D6AFC"/>
    <w:p w14:paraId="1BE8F8D5" w14:textId="539ED62D" w:rsidR="005D6AFC" w:rsidRDefault="005D6AFC"/>
    <w:p w14:paraId="0F8B5990" w14:textId="6FF79B49" w:rsidR="005D6AFC" w:rsidRDefault="005D6AFC"/>
    <w:p w14:paraId="090D45A5" w14:textId="5D3583CF" w:rsidR="005D6AFC" w:rsidRDefault="005D6AFC"/>
    <w:p w14:paraId="690E973B" w14:textId="6FCC9603" w:rsidR="005D6AFC" w:rsidRDefault="005D6AFC"/>
    <w:p w14:paraId="16A3DA4B" w14:textId="26FA239F" w:rsidR="005D6AFC" w:rsidRDefault="005D6AFC"/>
    <w:p w14:paraId="65356353" w14:textId="4C305BD1" w:rsidR="005D6AFC" w:rsidRDefault="005D6AFC"/>
    <w:p w14:paraId="763F33A5" w14:textId="71AD2F29" w:rsidR="005D6AFC" w:rsidRDefault="005D6AFC"/>
    <w:p w14:paraId="1BF7193B" w14:textId="718F9E1C" w:rsidR="005D6AFC" w:rsidRDefault="005D6AFC"/>
    <w:p w14:paraId="0F22765E" w14:textId="3823A108" w:rsidR="005D6AFC" w:rsidRDefault="005D6AFC"/>
    <w:p w14:paraId="49E5822D" w14:textId="77777777" w:rsidR="005D6AFC" w:rsidRDefault="005D6AFC"/>
    <w:sectPr w:rsidR="005D6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85"/>
    <w:rsid w:val="000752D5"/>
    <w:rsid w:val="004070A0"/>
    <w:rsid w:val="00587104"/>
    <w:rsid w:val="005D6AFC"/>
    <w:rsid w:val="00645C06"/>
    <w:rsid w:val="00801AF3"/>
    <w:rsid w:val="00963110"/>
    <w:rsid w:val="00A75DE7"/>
    <w:rsid w:val="00D11796"/>
    <w:rsid w:val="00E2079F"/>
    <w:rsid w:val="00EE3B0C"/>
    <w:rsid w:val="00F42985"/>
    <w:rsid w:val="00FE5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8FE5"/>
  <w15:docId w15:val="{089C7292-EB43-4E05-9309-81D896A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1AF3"/>
    <w:rPr>
      <w:color w:val="0563C1" w:themeColor="hyperlink"/>
      <w:u w:val="single"/>
    </w:rPr>
  </w:style>
  <w:style w:type="character" w:styleId="Lienhypertextesuivivisit">
    <w:name w:val="FollowedHyperlink"/>
    <w:basedOn w:val="Policepardfaut"/>
    <w:uiPriority w:val="99"/>
    <w:semiHidden/>
    <w:unhideWhenUsed/>
    <w:rsid w:val="00E2079F"/>
    <w:rPr>
      <w:color w:val="954F72" w:themeColor="followedHyperlink"/>
      <w:u w:val="single"/>
    </w:rPr>
  </w:style>
  <w:style w:type="character" w:customStyle="1" w:styleId="Mentionnonrsolue1">
    <w:name w:val="Mention non résolue1"/>
    <w:basedOn w:val="Policepardfaut"/>
    <w:uiPriority w:val="99"/>
    <w:semiHidden/>
    <w:unhideWhenUsed/>
    <w:rsid w:val="00E2079F"/>
    <w:rPr>
      <w:color w:val="605E5C"/>
      <w:shd w:val="clear" w:color="auto" w:fill="E1DFDD"/>
    </w:rPr>
  </w:style>
  <w:style w:type="paragraph" w:styleId="Textedebulles">
    <w:name w:val="Balloon Text"/>
    <w:basedOn w:val="Normal"/>
    <w:link w:val="TextedebullesCar"/>
    <w:uiPriority w:val="99"/>
    <w:semiHidden/>
    <w:unhideWhenUsed/>
    <w:rsid w:val="004070A0"/>
    <w:rPr>
      <w:rFonts w:ascii="Tahoma" w:hAnsi="Tahoma" w:cs="Tahoma"/>
      <w:sz w:val="16"/>
      <w:szCs w:val="16"/>
    </w:rPr>
  </w:style>
  <w:style w:type="character" w:customStyle="1" w:styleId="TextedebullesCar">
    <w:name w:val="Texte de bulles Car"/>
    <w:basedOn w:val="Policepardfaut"/>
    <w:link w:val="Textedebulles"/>
    <w:uiPriority w:val="99"/>
    <w:semiHidden/>
    <w:rsid w:val="00407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domaine-le-pre-de-la-barriere" TargetMode="External"/><Relationship Id="rId5" Type="http://schemas.openxmlformats.org/officeDocument/2006/relationships/hyperlink" Target="mailto:adpb36140@gmail.com"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 Mehdi</dc:creator>
  <cp:lastModifiedBy>Albert reheis</cp:lastModifiedBy>
  <cp:revision>2</cp:revision>
  <dcterms:created xsi:type="dcterms:W3CDTF">2022-10-14T16:26:00Z</dcterms:created>
  <dcterms:modified xsi:type="dcterms:W3CDTF">2022-10-14T16:26:00Z</dcterms:modified>
</cp:coreProperties>
</file>